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433B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吉林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大学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国内公务活动对公礼品、物品</w:t>
      </w:r>
    </w:p>
    <w:p w14:paraId="171359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收赠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管理办法</w:t>
      </w:r>
    </w:p>
    <w:p w14:paraId="0A4ED5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</w:p>
    <w:p w14:paraId="14B3487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第一章 总则</w:t>
      </w:r>
    </w:p>
    <w:p w14:paraId="0954D12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为进一步规范学校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在国内公务活动中对公接受和赠送</w:t>
      </w:r>
      <w:r>
        <w:rPr>
          <w:rFonts w:hint="eastAsia" w:ascii="仿宋_GB2312" w:hAnsi="仿宋_GB2312" w:eastAsia="仿宋_GB2312" w:cs="仿宋_GB2312"/>
          <w:sz w:val="32"/>
          <w:szCs w:val="32"/>
        </w:rPr>
        <w:t>礼品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物品的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明确工作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纪律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提升工作成效，</w:t>
      </w:r>
      <w:r>
        <w:rPr>
          <w:rFonts w:hint="eastAsia" w:ascii="仿宋_GB2312" w:hAnsi="仿宋_GB2312" w:eastAsia="仿宋_GB2312" w:cs="仿宋_GB2312"/>
          <w:sz w:val="32"/>
          <w:szCs w:val="32"/>
        </w:rPr>
        <w:t>结合学校实际，制定此办法。</w:t>
      </w:r>
    </w:p>
    <w:p w14:paraId="62CA300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办法</w:t>
      </w:r>
      <w:r>
        <w:rPr>
          <w:rFonts w:hint="eastAsia" w:ascii="仿宋_GB2312" w:hAnsi="仿宋_GB2312" w:eastAsia="仿宋_GB2312" w:cs="仿宋_GB2312"/>
          <w:sz w:val="32"/>
          <w:szCs w:val="32"/>
        </w:rPr>
        <w:t>所称的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对公</w:t>
      </w:r>
      <w:r>
        <w:rPr>
          <w:rFonts w:hint="eastAsia" w:ascii="仿宋_GB2312" w:hAnsi="仿宋_GB2312" w:eastAsia="仿宋_GB2312" w:cs="仿宋_GB2312"/>
          <w:sz w:val="32"/>
          <w:szCs w:val="32"/>
        </w:rPr>
        <w:t>礼品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物品</w:t>
      </w:r>
      <w:r>
        <w:rPr>
          <w:rFonts w:hint="eastAsia" w:ascii="仿宋_GB2312" w:hAnsi="仿宋_GB2312" w:eastAsia="仿宋_GB2312" w:cs="仿宋_GB2312"/>
          <w:sz w:val="32"/>
          <w:szCs w:val="32"/>
        </w:rPr>
        <w:t>，是指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校领导或受学校委托的师生员工在国内公务活动中，代表学校接受的礼品、物品，以学校名义赠送的礼品和捐赠的物品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不含通过学校基金会接受的公益性捐赠。</w:t>
      </w:r>
    </w:p>
    <w:p w14:paraId="293B102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对公礼品应以体现学校治校办学理念、历史文化沿革、学科特色成果、学生实习实践成果等物品为主。</w:t>
      </w:r>
    </w:p>
    <w:p w14:paraId="599E96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AFDF66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第二章 管理职责</w:t>
      </w:r>
    </w:p>
    <w:p w14:paraId="6FBF01B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学校成立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对公</w:t>
      </w:r>
      <w:r>
        <w:rPr>
          <w:rFonts w:hint="eastAsia" w:ascii="仿宋_GB2312" w:hAnsi="仿宋_GB2312" w:eastAsia="仿宋_GB2312" w:cs="仿宋_GB2312"/>
          <w:sz w:val="32"/>
          <w:szCs w:val="32"/>
        </w:rPr>
        <w:t>礼品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物品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管理工作小组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由分管两办的校领导与党委办公室、党委宣传部、纪检监察机构、校长办公室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发展规划处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财务处、审计处、资产管理处、</w:t>
      </w:r>
      <w:r>
        <w:rPr>
          <w:rFonts w:hint="eastAsia" w:ascii="仿宋_GB2312" w:hAnsi="仿宋_GB2312" w:eastAsia="仿宋_GB2312" w:cs="仿宋_GB2312"/>
          <w:sz w:val="32"/>
          <w:szCs w:val="32"/>
        </w:rPr>
        <w:t>档案馆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主要负责同志组成。分管校领导任组长，党委办公室主任、校长办公室主任任副组长</w:t>
      </w:r>
      <w:r>
        <w:rPr>
          <w:rFonts w:hint="eastAsia" w:ascii="仿宋_GB2312" w:hAnsi="仿宋_GB2312" w:eastAsia="仿宋_GB2312" w:cs="仿宋_GB2312"/>
          <w:sz w:val="32"/>
          <w:szCs w:val="32"/>
        </w:rPr>
        <w:t>。主要职责是：</w:t>
      </w:r>
    </w:p>
    <w:p w14:paraId="47C80F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（一）制定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完善对公</w:t>
      </w:r>
      <w:r>
        <w:rPr>
          <w:rFonts w:hint="eastAsia" w:ascii="仿宋_GB2312" w:hAnsi="仿宋_GB2312" w:eastAsia="仿宋_GB2312" w:cs="仿宋_GB2312"/>
          <w:sz w:val="32"/>
          <w:szCs w:val="32"/>
        </w:rPr>
        <w:t>礼品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物品接受和赠送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办法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 w14:paraId="422D1B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负责制定赠送对公礼品的设计和采购方案；</w:t>
      </w:r>
    </w:p>
    <w:p w14:paraId="6FDFA2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三）每年</w:t>
      </w:r>
      <w:r>
        <w:rPr>
          <w:rFonts w:hint="eastAsia" w:ascii="仿宋_GB2312" w:hAnsi="仿宋_GB2312" w:eastAsia="仿宋_GB2312" w:cs="仿宋_GB2312"/>
          <w:sz w:val="32"/>
          <w:szCs w:val="32"/>
        </w:rPr>
        <w:t>向学校党委汇报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对公</w:t>
      </w:r>
      <w:r>
        <w:rPr>
          <w:rFonts w:hint="eastAsia" w:ascii="仿宋_GB2312" w:hAnsi="仿宋_GB2312" w:eastAsia="仿宋_GB2312" w:cs="仿宋_GB2312"/>
          <w:sz w:val="32"/>
          <w:szCs w:val="32"/>
        </w:rPr>
        <w:t>礼品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物品</w:t>
      </w:r>
      <w:r>
        <w:rPr>
          <w:rFonts w:hint="eastAsia" w:ascii="仿宋_GB2312" w:hAnsi="仿宋_GB2312" w:eastAsia="仿宋_GB2312" w:cs="仿宋_GB2312"/>
          <w:sz w:val="32"/>
          <w:szCs w:val="32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情况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0D72C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第五条 对公</w:t>
      </w:r>
      <w:r>
        <w:rPr>
          <w:rFonts w:hint="eastAsia" w:ascii="仿宋_GB2312" w:hAnsi="仿宋_GB2312" w:eastAsia="仿宋_GB2312" w:cs="仿宋_GB2312"/>
          <w:sz w:val="32"/>
          <w:szCs w:val="32"/>
        </w:rPr>
        <w:t>礼品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物品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管理工作小组下设办公室，负责日常工作，办公室设在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校长</w:t>
      </w:r>
      <w:r>
        <w:rPr>
          <w:rFonts w:hint="eastAsia" w:ascii="仿宋_GB2312" w:hAnsi="仿宋_GB2312" w:eastAsia="仿宋_GB2312" w:cs="仿宋_GB2312"/>
          <w:sz w:val="32"/>
          <w:szCs w:val="32"/>
        </w:rPr>
        <w:t>办公室，主要职责是：</w:t>
      </w:r>
    </w:p>
    <w:p w14:paraId="56A44E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负责召集对</w:t>
      </w:r>
      <w:r>
        <w:rPr>
          <w:rFonts w:hint="eastAsia" w:ascii="仿宋_GB2312" w:hAnsi="仿宋_GB2312" w:eastAsia="仿宋_GB2312" w:cs="仿宋_GB2312"/>
          <w:sz w:val="32"/>
          <w:szCs w:val="32"/>
        </w:rPr>
        <w:t>公礼品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物品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管理工作小组会议；</w:t>
      </w:r>
    </w:p>
    <w:p w14:paraId="67442F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负责赠送对公礼品的采购，保管和领用登记；</w:t>
      </w:r>
    </w:p>
    <w:p w14:paraId="111F48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负责接受对公</w:t>
      </w:r>
      <w:r>
        <w:rPr>
          <w:rFonts w:hint="eastAsia" w:ascii="仿宋_GB2312" w:hAnsi="仿宋_GB2312" w:eastAsia="仿宋_GB2312" w:cs="仿宋_GB2312"/>
          <w:sz w:val="32"/>
          <w:szCs w:val="32"/>
        </w:rPr>
        <w:t>礼品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登记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C45FE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17D7417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第三章 接受对公礼品、物品的管理</w:t>
      </w:r>
    </w:p>
    <w:p w14:paraId="77A61A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第六条 接受对公礼品价值按照我国市价折合人民币200元的，留归接受单位或接受人；200元以上的，按照以下办法处理：</w:t>
      </w:r>
    </w:p>
    <w:p w14:paraId="068A3A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接受单位或接受人</w:t>
      </w:r>
      <w:r>
        <w:rPr>
          <w:rFonts w:hint="eastAsia" w:ascii="仿宋_GB2312" w:hAnsi="仿宋_GB2312" w:eastAsia="仿宋_GB2312" w:cs="仿宋_GB2312"/>
          <w:sz w:val="32"/>
          <w:szCs w:val="32"/>
        </w:rPr>
        <w:t>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接受</w:t>
      </w:r>
      <w:r>
        <w:rPr>
          <w:rFonts w:hint="eastAsia" w:ascii="仿宋_GB2312" w:hAnsi="仿宋_GB2312" w:eastAsia="仿宋_GB2312" w:cs="仿宋_GB2312"/>
          <w:sz w:val="32"/>
          <w:szCs w:val="32"/>
        </w:rPr>
        <w:t>之日起（在外地受礼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可</w:t>
      </w:r>
      <w:r>
        <w:rPr>
          <w:rFonts w:hint="eastAsia" w:ascii="仿宋_GB2312" w:hAnsi="仿宋_GB2312" w:eastAsia="仿宋_GB2312" w:cs="仿宋_GB2312"/>
          <w:sz w:val="32"/>
          <w:szCs w:val="32"/>
        </w:rPr>
        <w:t>自回校之日起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计算</w:t>
      </w:r>
      <w:r>
        <w:rPr>
          <w:rFonts w:hint="eastAsia" w:ascii="仿宋_GB2312" w:hAnsi="仿宋_GB2312" w:eastAsia="仿宋_GB2312" w:cs="仿宋_GB2312"/>
          <w:sz w:val="32"/>
          <w:szCs w:val="32"/>
        </w:rPr>
        <w:t>）一个月内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通过网上办事大厅办理登记手续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784145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C0000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（二）字画、典籍、高级工艺品、影像资料等具有历史价值和文化价值的贵重礼品，办理登记手续后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交由档案馆，由档案馆负责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保存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或提请事业规划委员会论证合理分配使用。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（三）专业用品、设备器材、电子产品等具有教学、科研和办公使用价值的礼品、物品，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办理登记手续后，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留归所在单位使用。市场评估价值达到《吉林大学固定资产管理办法》入账标准的，须办理入账手续。</w:t>
      </w:r>
    </w:p>
    <w:p w14:paraId="13C7D3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（四）其它接受的礼品、物品，办理登记手续后，由对公礼品、物品管理工作小组审议确定处理方式。</w:t>
      </w:r>
    </w:p>
    <w:p w14:paraId="2B56248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保管或使用单位负责礼品、物品的日常管理。</w:t>
      </w:r>
    </w:p>
    <w:p w14:paraId="773B8C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826A75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第四章 赠送对公礼品和捐赠物品的管理</w:t>
      </w:r>
    </w:p>
    <w:p w14:paraId="6D06F69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对公礼品只能在有利于学校整体事业发展的公务活动中赠送，厉行节约，执行对等原则。</w:t>
      </w:r>
    </w:p>
    <w:p w14:paraId="30E40C3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赠送对公礼品的申领使用须经申请单位分管(联系)校领导审批。</w:t>
      </w:r>
    </w:p>
    <w:p w14:paraId="736FD64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对公捐赠物品须经党委常委会集体决议。</w:t>
      </w:r>
    </w:p>
    <w:p w14:paraId="59AB6C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388E32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第五章 监督</w:t>
      </w:r>
    </w:p>
    <w:p w14:paraId="5B17F2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第十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纪检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监察机构和审计处按照有关规定，对对公礼品、物品的管理工作进行监督检查，</w:t>
      </w:r>
      <w:r>
        <w:rPr>
          <w:rFonts w:hint="eastAsia" w:ascii="仿宋_GB2312" w:hAnsi="仿宋_GB2312" w:eastAsia="仿宋_GB2312" w:cs="仿宋_GB2312"/>
          <w:sz w:val="32"/>
          <w:szCs w:val="32"/>
        </w:rPr>
        <w:t>对于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未按此办法执行的单位和个人</w:t>
      </w:r>
      <w:r>
        <w:rPr>
          <w:rFonts w:hint="eastAsia" w:ascii="仿宋_GB2312" w:hAnsi="仿宋_GB2312" w:eastAsia="仿宋_GB2312" w:cs="仿宋_GB2312"/>
          <w:sz w:val="32"/>
          <w:szCs w:val="32"/>
        </w:rPr>
        <w:t>依据相关规定予以处理。</w:t>
      </w:r>
    </w:p>
    <w:p w14:paraId="20911B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00F9FD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第六章 附则</w:t>
      </w:r>
    </w:p>
    <w:p w14:paraId="1EEF5F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第十二条 本办法由校长办公室负责解释。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029D4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1C127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D1C127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CB5B06"/>
    <w:multiLevelType w:val="singleLevel"/>
    <w:tmpl w:val="D3CB5B06"/>
    <w:lvl w:ilvl="0" w:tentative="0">
      <w:start w:val="1"/>
      <w:numFmt w:val="chineseCounting"/>
      <w:suff w:val="space"/>
      <w:lvlText w:val="第%1条"/>
      <w:lvlJc w:val="left"/>
      <w:rPr>
        <w:rFonts w:hint="eastAsia"/>
      </w:rPr>
    </w:lvl>
  </w:abstractNum>
  <w:abstractNum w:abstractNumId="1">
    <w:nsid w:val="F1BF0405"/>
    <w:multiLevelType w:val="singleLevel"/>
    <w:tmpl w:val="F1BF0405"/>
    <w:lvl w:ilvl="0" w:tentative="0">
      <w:start w:val="7"/>
      <w:numFmt w:val="chineseCounting"/>
      <w:suff w:val="space"/>
      <w:lvlText w:val="第%1条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44703D"/>
    <w:rsid w:val="0314355E"/>
    <w:rsid w:val="04450CA2"/>
    <w:rsid w:val="0D7511DD"/>
    <w:rsid w:val="1BD660BB"/>
    <w:rsid w:val="20D911BE"/>
    <w:rsid w:val="4142704D"/>
    <w:rsid w:val="4244703D"/>
    <w:rsid w:val="612A5791"/>
    <w:rsid w:val="7C50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1078</Words>
  <Characters>1082</Characters>
  <Lines>0</Lines>
  <Paragraphs>0</Paragraphs>
  <TotalTime>318</TotalTime>
  <ScaleCrop>false</ScaleCrop>
  <LinksUpToDate>false</LinksUpToDate>
  <CharactersWithSpaces>1100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2025-05-28T02:56:00Z</dcterms:created>
  <dc:creator>吕博群</dc:creator>
  <cp:lastModifiedBy>张瀚予</cp:lastModifiedBy>
  <cp:lastPrinted>2025-05-28T11:09:00Z</cp:lastPrinted>
  <dcterms:modified xsi:type="dcterms:W3CDTF">2026-03-31T02:00:28Z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28D34F6CAF4D4E519C720E558D6809EA_13</vt:lpwstr>
  </property>
  <property fmtid="{D5CDD505-2E9C-101B-9397-08002B2CF9AE}" pid="4" name="KSOTemplateDocerSaveRecord">
    <vt:lpwstr>eyJoZGlkIjoiOGFmNmUxMDZhMWM3YzYwNzBmMmMyMWU0YTg0OWExNWMiLCJ1c2VySWQiOiIxMTYwMzE2NDc3In0=</vt:lpwstr>
  </property>
</Properties>
</file>